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5C" w:rsidRPr="00FC7B09" w:rsidRDefault="00927B5C" w:rsidP="00927B5C">
      <w:pPr>
        <w:jc w:val="center"/>
        <w:rPr>
          <w:rFonts w:ascii="Arial Rounded MT Bold" w:hAnsi="Arial Rounded MT Bold"/>
          <w:b/>
          <w:sz w:val="28"/>
          <w:szCs w:val="28"/>
        </w:rPr>
      </w:pPr>
      <w:r w:rsidRPr="00FC7B09">
        <w:rPr>
          <w:rFonts w:ascii="Arial Rounded MT Bold" w:hAnsi="Arial Rounded MT Bold"/>
          <w:b/>
          <w:sz w:val="28"/>
          <w:szCs w:val="28"/>
        </w:rPr>
        <w:t xml:space="preserve">School –Based Planning Team Minutes </w:t>
      </w:r>
    </w:p>
    <w:tbl>
      <w:tblPr>
        <w:tblStyle w:val="TableGrid"/>
        <w:tblW w:w="0" w:type="auto"/>
        <w:tblLook w:val="04A0" w:firstRow="1" w:lastRow="0" w:firstColumn="1" w:lastColumn="0" w:noHBand="0" w:noVBand="1"/>
      </w:tblPr>
      <w:tblGrid>
        <w:gridCol w:w="9350"/>
      </w:tblGrid>
      <w:tr w:rsidR="00927B5C" w:rsidTr="00927B5C">
        <w:tc>
          <w:tcPr>
            <w:tcW w:w="9350" w:type="dxa"/>
          </w:tcPr>
          <w:p w:rsidR="00927B5C" w:rsidRDefault="00D409E4" w:rsidP="005E2FB1">
            <w:pPr>
              <w:rPr>
                <w:sz w:val="22"/>
              </w:rPr>
            </w:pPr>
            <w:r>
              <w:rPr>
                <w:sz w:val="22"/>
              </w:rPr>
              <w:t>Present: S. Murrell Dilbert</w:t>
            </w:r>
            <w:r w:rsidR="00F84EBE">
              <w:rPr>
                <w:sz w:val="22"/>
              </w:rPr>
              <w:t xml:space="preserve">, R. Hawkins, K. Elliott, L. Fox, </w:t>
            </w:r>
            <w:r w:rsidR="00A32346">
              <w:rPr>
                <w:sz w:val="22"/>
              </w:rPr>
              <w:t>L. Wess</w:t>
            </w:r>
            <w:r w:rsidR="00F84EBE">
              <w:rPr>
                <w:sz w:val="22"/>
              </w:rPr>
              <w:t>, D. Quamina, D. Harrell, Cheryl Wheeler</w:t>
            </w:r>
          </w:p>
          <w:p w:rsidR="005E2FB1" w:rsidRPr="005E2FB1" w:rsidRDefault="00F84EBE" w:rsidP="00D409E4">
            <w:pPr>
              <w:rPr>
                <w:sz w:val="22"/>
              </w:rPr>
            </w:pPr>
            <w:r>
              <w:rPr>
                <w:sz w:val="22"/>
              </w:rPr>
              <w:t xml:space="preserve">Excused: B. Moroni, K. Hooker, N. Cave, </w:t>
            </w:r>
            <w:r w:rsidR="00A32346">
              <w:rPr>
                <w:sz w:val="22"/>
              </w:rPr>
              <w:t>Ms</w:t>
            </w:r>
            <w:r>
              <w:rPr>
                <w:sz w:val="22"/>
              </w:rPr>
              <w:t>. Collins, Ms. Houston</w:t>
            </w:r>
          </w:p>
        </w:tc>
      </w:tr>
    </w:tbl>
    <w:p w:rsidR="00927B5C" w:rsidRDefault="00927B5C" w:rsidP="00927B5C">
      <w:pPr>
        <w:jc w:val="center"/>
      </w:pPr>
    </w:p>
    <w:tbl>
      <w:tblPr>
        <w:tblStyle w:val="TableGrid"/>
        <w:tblW w:w="0" w:type="auto"/>
        <w:tblLook w:val="04A0" w:firstRow="1" w:lastRow="0" w:firstColumn="1" w:lastColumn="0" w:noHBand="0" w:noVBand="1"/>
      </w:tblPr>
      <w:tblGrid>
        <w:gridCol w:w="3116"/>
        <w:gridCol w:w="3117"/>
        <w:gridCol w:w="3117"/>
      </w:tblGrid>
      <w:tr w:rsidR="003128BD" w:rsidRPr="003128BD" w:rsidTr="003128BD">
        <w:tc>
          <w:tcPr>
            <w:tcW w:w="3116" w:type="dxa"/>
          </w:tcPr>
          <w:p w:rsidR="003128BD" w:rsidRPr="003128BD" w:rsidRDefault="003128BD" w:rsidP="00927B5C">
            <w:pPr>
              <w:jc w:val="center"/>
              <w:rPr>
                <w:b/>
              </w:rPr>
            </w:pPr>
            <w:r w:rsidRPr="003128BD">
              <w:rPr>
                <w:b/>
              </w:rPr>
              <w:t>Timekeeper</w:t>
            </w:r>
            <w:r w:rsidR="00F84EBE">
              <w:rPr>
                <w:b/>
              </w:rPr>
              <w:t xml:space="preserve"> </w:t>
            </w:r>
            <w:r w:rsidR="00F84EBE" w:rsidRPr="00A32346">
              <w:t>L. Fox</w:t>
            </w:r>
          </w:p>
        </w:tc>
        <w:tc>
          <w:tcPr>
            <w:tcW w:w="3117" w:type="dxa"/>
          </w:tcPr>
          <w:p w:rsidR="003128BD" w:rsidRPr="003128BD" w:rsidRDefault="003128BD" w:rsidP="00927B5C">
            <w:pPr>
              <w:jc w:val="center"/>
              <w:rPr>
                <w:b/>
              </w:rPr>
            </w:pPr>
            <w:r w:rsidRPr="003128BD">
              <w:rPr>
                <w:b/>
              </w:rPr>
              <w:t>Facilitator</w:t>
            </w:r>
            <w:r w:rsidR="00F84EBE">
              <w:rPr>
                <w:b/>
              </w:rPr>
              <w:t xml:space="preserve"> </w:t>
            </w:r>
            <w:r w:rsidR="00F84EBE" w:rsidRPr="00A32346">
              <w:t>Spafford</w:t>
            </w:r>
          </w:p>
        </w:tc>
        <w:tc>
          <w:tcPr>
            <w:tcW w:w="3117" w:type="dxa"/>
          </w:tcPr>
          <w:p w:rsidR="003128BD" w:rsidRPr="003128BD" w:rsidRDefault="003128BD" w:rsidP="00927B5C">
            <w:pPr>
              <w:jc w:val="center"/>
              <w:rPr>
                <w:b/>
              </w:rPr>
            </w:pPr>
            <w:r w:rsidRPr="003128BD">
              <w:rPr>
                <w:b/>
              </w:rPr>
              <w:t>Minute Taker</w:t>
            </w:r>
          </w:p>
          <w:p w:rsidR="003128BD" w:rsidRPr="00A32346" w:rsidRDefault="00F84EBE" w:rsidP="00927B5C">
            <w:pPr>
              <w:jc w:val="center"/>
            </w:pPr>
            <w:r w:rsidRPr="00A32346">
              <w:t>Spafford</w:t>
            </w:r>
          </w:p>
        </w:tc>
      </w:tr>
    </w:tbl>
    <w:p w:rsidR="003128BD" w:rsidRPr="003128BD" w:rsidRDefault="00A32346" w:rsidP="00927B5C">
      <w:pPr>
        <w:jc w:val="center"/>
        <w:rPr>
          <w:b/>
        </w:rPr>
      </w:pPr>
      <w:r>
        <w:rPr>
          <w:b/>
        </w:rPr>
        <w:t>February 27</w:t>
      </w:r>
      <w:r w:rsidR="00D409E4">
        <w:rPr>
          <w:b/>
        </w:rPr>
        <w:t>, 2019</w:t>
      </w:r>
    </w:p>
    <w:tbl>
      <w:tblPr>
        <w:tblStyle w:val="TableGrid"/>
        <w:tblW w:w="0" w:type="auto"/>
        <w:tblLook w:val="04A0" w:firstRow="1" w:lastRow="0" w:firstColumn="1" w:lastColumn="0" w:noHBand="0" w:noVBand="1"/>
      </w:tblPr>
      <w:tblGrid>
        <w:gridCol w:w="2605"/>
        <w:gridCol w:w="1350"/>
        <w:gridCol w:w="5395"/>
      </w:tblGrid>
      <w:tr w:rsidR="003128BD" w:rsidRPr="003128BD" w:rsidTr="003128BD">
        <w:tc>
          <w:tcPr>
            <w:tcW w:w="2605" w:type="dxa"/>
          </w:tcPr>
          <w:p w:rsidR="003128BD" w:rsidRPr="003128BD" w:rsidRDefault="00FC7B09" w:rsidP="00927B5C">
            <w:pPr>
              <w:jc w:val="center"/>
              <w:rPr>
                <w:b/>
              </w:rPr>
            </w:pPr>
            <w:r>
              <w:rPr>
                <w:b/>
              </w:rPr>
              <w:t>Agenda Items</w:t>
            </w:r>
          </w:p>
        </w:tc>
        <w:tc>
          <w:tcPr>
            <w:tcW w:w="1350" w:type="dxa"/>
          </w:tcPr>
          <w:p w:rsidR="003128BD" w:rsidRPr="003128BD" w:rsidRDefault="003128BD" w:rsidP="00927B5C">
            <w:pPr>
              <w:jc w:val="center"/>
              <w:rPr>
                <w:b/>
              </w:rPr>
            </w:pPr>
            <w:r w:rsidRPr="003128BD">
              <w:rPr>
                <w:b/>
              </w:rPr>
              <w:t>Minutes</w:t>
            </w:r>
          </w:p>
        </w:tc>
        <w:tc>
          <w:tcPr>
            <w:tcW w:w="5395" w:type="dxa"/>
          </w:tcPr>
          <w:p w:rsidR="003128BD" w:rsidRPr="003128BD" w:rsidRDefault="003128BD" w:rsidP="00927B5C">
            <w:pPr>
              <w:jc w:val="center"/>
              <w:rPr>
                <w:b/>
              </w:rPr>
            </w:pPr>
            <w:r w:rsidRPr="003128BD">
              <w:rPr>
                <w:b/>
              </w:rPr>
              <w:t>Notes</w:t>
            </w:r>
          </w:p>
        </w:tc>
      </w:tr>
      <w:tr w:rsidR="003128BD" w:rsidRPr="00A32346" w:rsidTr="003128BD">
        <w:tc>
          <w:tcPr>
            <w:tcW w:w="2605" w:type="dxa"/>
          </w:tcPr>
          <w:p w:rsidR="003128BD" w:rsidRDefault="003128BD" w:rsidP="00927B5C">
            <w:pPr>
              <w:jc w:val="center"/>
            </w:pPr>
          </w:p>
          <w:p w:rsidR="003128BD" w:rsidRDefault="003128BD" w:rsidP="003128BD">
            <w:pPr>
              <w:pStyle w:val="ListParagraph"/>
              <w:numPr>
                <w:ilvl w:val="0"/>
                <w:numId w:val="1"/>
              </w:numPr>
              <w:jc w:val="both"/>
            </w:pPr>
            <w:r>
              <w:t xml:space="preserve"> Celebrations</w:t>
            </w:r>
          </w:p>
          <w:p w:rsidR="003128BD" w:rsidRDefault="003128BD" w:rsidP="00927B5C">
            <w:pPr>
              <w:jc w:val="center"/>
            </w:pPr>
          </w:p>
        </w:tc>
        <w:tc>
          <w:tcPr>
            <w:tcW w:w="1350" w:type="dxa"/>
          </w:tcPr>
          <w:p w:rsidR="003128BD" w:rsidRDefault="00791BD3" w:rsidP="00927B5C">
            <w:pPr>
              <w:jc w:val="center"/>
            </w:pPr>
            <w:r>
              <w:t>5</w:t>
            </w:r>
          </w:p>
        </w:tc>
        <w:tc>
          <w:tcPr>
            <w:tcW w:w="5395" w:type="dxa"/>
          </w:tcPr>
          <w:p w:rsidR="003128BD" w:rsidRPr="00A32346" w:rsidRDefault="00D633BA" w:rsidP="00927B5C">
            <w:pPr>
              <w:jc w:val="center"/>
              <w:rPr>
                <w:sz w:val="22"/>
              </w:rPr>
            </w:pPr>
            <w:r w:rsidRPr="00A32346">
              <w:rPr>
                <w:sz w:val="22"/>
              </w:rPr>
              <w:t>Black History celebration was off the hook!!! Step Team killed it!!  Nice to celebrate with both schools.  Big parent turn out!</w:t>
            </w:r>
          </w:p>
          <w:p w:rsidR="00D633BA" w:rsidRPr="00A32346" w:rsidRDefault="00D633BA" w:rsidP="00927B5C">
            <w:pPr>
              <w:jc w:val="center"/>
              <w:rPr>
                <w:sz w:val="22"/>
              </w:rPr>
            </w:pPr>
            <w:r w:rsidRPr="00A32346">
              <w:rPr>
                <w:sz w:val="22"/>
              </w:rPr>
              <w:t>Day of Gratitude was a big success.</w:t>
            </w:r>
          </w:p>
          <w:p w:rsidR="00D633BA" w:rsidRPr="00A32346" w:rsidRDefault="00D633BA" w:rsidP="00927B5C">
            <w:pPr>
              <w:jc w:val="center"/>
              <w:rPr>
                <w:sz w:val="22"/>
              </w:rPr>
            </w:pPr>
            <w:r w:rsidRPr="00A32346">
              <w:rPr>
                <w:sz w:val="22"/>
              </w:rPr>
              <w:t>Math team displaying and recognizing students for math growth.</w:t>
            </w:r>
          </w:p>
        </w:tc>
      </w:tr>
      <w:tr w:rsidR="003128BD" w:rsidRPr="00A32346" w:rsidTr="003128BD">
        <w:tc>
          <w:tcPr>
            <w:tcW w:w="2605" w:type="dxa"/>
          </w:tcPr>
          <w:p w:rsidR="003128BD" w:rsidRDefault="003128BD" w:rsidP="00927B5C">
            <w:pPr>
              <w:jc w:val="center"/>
            </w:pPr>
          </w:p>
          <w:p w:rsidR="003128BD" w:rsidRDefault="003128BD" w:rsidP="003128BD">
            <w:pPr>
              <w:pStyle w:val="ListParagraph"/>
              <w:numPr>
                <w:ilvl w:val="0"/>
                <w:numId w:val="1"/>
              </w:numPr>
            </w:pPr>
            <w:r>
              <w:t>Approval of Minutes</w:t>
            </w:r>
          </w:p>
          <w:p w:rsidR="003128BD" w:rsidRDefault="003128BD" w:rsidP="00927B5C">
            <w:pPr>
              <w:jc w:val="center"/>
            </w:pPr>
          </w:p>
        </w:tc>
        <w:tc>
          <w:tcPr>
            <w:tcW w:w="1350" w:type="dxa"/>
          </w:tcPr>
          <w:p w:rsidR="003128BD" w:rsidRDefault="00D633BA" w:rsidP="00791BD3">
            <w:r>
              <w:t xml:space="preserve">    </w:t>
            </w:r>
            <w:r w:rsidR="00791BD3">
              <w:t>10</w:t>
            </w:r>
          </w:p>
        </w:tc>
        <w:tc>
          <w:tcPr>
            <w:tcW w:w="5395" w:type="dxa"/>
          </w:tcPr>
          <w:p w:rsidR="003128BD" w:rsidRPr="00A32346" w:rsidRDefault="00F84EBE" w:rsidP="00927B5C">
            <w:pPr>
              <w:jc w:val="center"/>
              <w:rPr>
                <w:sz w:val="22"/>
              </w:rPr>
            </w:pPr>
            <w:r w:rsidRPr="00A32346">
              <w:rPr>
                <w:sz w:val="22"/>
              </w:rPr>
              <w:t>Correction needed</w:t>
            </w:r>
            <w:r w:rsidR="00A32346" w:rsidRPr="00A32346">
              <w:rPr>
                <w:sz w:val="22"/>
              </w:rPr>
              <w:t>.</w:t>
            </w:r>
            <w:r w:rsidRPr="00A32346">
              <w:rPr>
                <w:sz w:val="22"/>
              </w:rPr>
              <w:t xml:space="preserve">  We monitor through Aims web not NWEA change old minutes to reflect change</w:t>
            </w:r>
          </w:p>
          <w:p w:rsidR="00F84EBE" w:rsidRPr="00A32346" w:rsidRDefault="00F84EBE" w:rsidP="00927B5C">
            <w:pPr>
              <w:jc w:val="center"/>
              <w:rPr>
                <w:sz w:val="22"/>
              </w:rPr>
            </w:pPr>
            <w:proofErr w:type="spellStart"/>
            <w:r w:rsidRPr="00A32346">
              <w:rPr>
                <w:sz w:val="22"/>
              </w:rPr>
              <w:t>Zearn</w:t>
            </w:r>
            <w:proofErr w:type="spellEnd"/>
            <w:r w:rsidRPr="00A32346">
              <w:rPr>
                <w:sz w:val="22"/>
              </w:rPr>
              <w:t xml:space="preserve"> was questioned about fidelity.  Can’t be mandated but highly recommended.  If using it, use it with fidelity</w:t>
            </w:r>
          </w:p>
          <w:p w:rsidR="00D633BA" w:rsidRPr="00A32346" w:rsidRDefault="00D633BA" w:rsidP="00927B5C">
            <w:pPr>
              <w:jc w:val="center"/>
              <w:rPr>
                <w:sz w:val="22"/>
              </w:rPr>
            </w:pPr>
            <w:r w:rsidRPr="00A32346">
              <w:rPr>
                <w:sz w:val="22"/>
              </w:rPr>
              <w:t>Our designation is Targeted School Improvement (TSI)</w:t>
            </w:r>
            <w:r w:rsidR="00791BD3" w:rsidRPr="00A32346">
              <w:rPr>
                <w:sz w:val="22"/>
              </w:rPr>
              <w:t xml:space="preserve"> </w:t>
            </w:r>
            <w:r w:rsidR="00A32346" w:rsidRPr="00A32346">
              <w:rPr>
                <w:sz w:val="22"/>
              </w:rPr>
              <w:t>– We are targeted for our Hispanic population in attendance, suspensions and NYS Assessment scores.</w:t>
            </w:r>
          </w:p>
        </w:tc>
      </w:tr>
      <w:tr w:rsidR="003128BD" w:rsidRPr="00A32346" w:rsidTr="003128BD">
        <w:tc>
          <w:tcPr>
            <w:tcW w:w="2605" w:type="dxa"/>
          </w:tcPr>
          <w:p w:rsidR="003128BD" w:rsidRDefault="003128BD" w:rsidP="00927B5C">
            <w:pPr>
              <w:jc w:val="center"/>
            </w:pPr>
          </w:p>
          <w:p w:rsidR="003128BD" w:rsidRDefault="003128BD" w:rsidP="003128BD">
            <w:pPr>
              <w:jc w:val="both"/>
            </w:pPr>
            <w:r>
              <w:t xml:space="preserve">3.     </w:t>
            </w:r>
            <w:r w:rsidR="00F84EBE">
              <w:t>Suggestion Box</w:t>
            </w:r>
          </w:p>
          <w:p w:rsidR="003128BD" w:rsidRDefault="003128BD" w:rsidP="00927B5C">
            <w:pPr>
              <w:jc w:val="center"/>
            </w:pPr>
          </w:p>
        </w:tc>
        <w:tc>
          <w:tcPr>
            <w:tcW w:w="1350" w:type="dxa"/>
          </w:tcPr>
          <w:p w:rsidR="003128BD" w:rsidRDefault="00F84EBE" w:rsidP="00927B5C">
            <w:pPr>
              <w:jc w:val="center"/>
            </w:pPr>
            <w:r>
              <w:t>2</w:t>
            </w:r>
          </w:p>
        </w:tc>
        <w:tc>
          <w:tcPr>
            <w:tcW w:w="5395" w:type="dxa"/>
          </w:tcPr>
          <w:p w:rsidR="003128BD" w:rsidRPr="00A32346" w:rsidRDefault="00F84EBE" w:rsidP="00927B5C">
            <w:pPr>
              <w:jc w:val="center"/>
              <w:rPr>
                <w:sz w:val="22"/>
              </w:rPr>
            </w:pPr>
            <w:r w:rsidRPr="00A32346">
              <w:rPr>
                <w:sz w:val="22"/>
              </w:rPr>
              <w:t>It is suggested that a suggestion box will be placed in main office. Missing one from copy room</w:t>
            </w:r>
          </w:p>
        </w:tc>
      </w:tr>
      <w:tr w:rsidR="003128BD" w:rsidRPr="00A32346" w:rsidTr="003128BD">
        <w:tc>
          <w:tcPr>
            <w:tcW w:w="2605" w:type="dxa"/>
          </w:tcPr>
          <w:p w:rsidR="003128BD" w:rsidRDefault="003128BD" w:rsidP="00927B5C">
            <w:pPr>
              <w:jc w:val="center"/>
            </w:pPr>
          </w:p>
          <w:p w:rsidR="003128BD" w:rsidRDefault="003128BD" w:rsidP="003128BD">
            <w:r>
              <w:t>4.</w:t>
            </w:r>
            <w:r w:rsidR="00F84EBE">
              <w:t>Building vs School Based</w:t>
            </w:r>
          </w:p>
          <w:p w:rsidR="003128BD" w:rsidRDefault="003128BD" w:rsidP="003128BD"/>
        </w:tc>
        <w:tc>
          <w:tcPr>
            <w:tcW w:w="1350" w:type="dxa"/>
          </w:tcPr>
          <w:p w:rsidR="003128BD" w:rsidRDefault="00D633BA" w:rsidP="00927B5C">
            <w:pPr>
              <w:jc w:val="center"/>
            </w:pPr>
            <w:r>
              <w:t>2</w:t>
            </w:r>
          </w:p>
        </w:tc>
        <w:tc>
          <w:tcPr>
            <w:tcW w:w="5395" w:type="dxa"/>
          </w:tcPr>
          <w:p w:rsidR="003128BD" w:rsidRPr="00A32346" w:rsidRDefault="00F84EBE" w:rsidP="00927B5C">
            <w:pPr>
              <w:jc w:val="center"/>
              <w:rPr>
                <w:sz w:val="22"/>
              </w:rPr>
            </w:pPr>
            <w:r w:rsidRPr="00A32346">
              <w:rPr>
                <w:sz w:val="22"/>
              </w:rPr>
              <w:t>Building issues go to Lavonas or Marsocci</w:t>
            </w:r>
          </w:p>
          <w:p w:rsidR="00F84EBE" w:rsidRPr="00A32346" w:rsidRDefault="00F84EBE" w:rsidP="00927B5C">
            <w:pPr>
              <w:jc w:val="center"/>
              <w:rPr>
                <w:sz w:val="22"/>
              </w:rPr>
            </w:pPr>
            <w:r w:rsidRPr="00A32346">
              <w:rPr>
                <w:sz w:val="22"/>
              </w:rPr>
              <w:t>School Based issues go to team members mentioned above</w:t>
            </w:r>
          </w:p>
        </w:tc>
      </w:tr>
      <w:tr w:rsidR="003128BD" w:rsidRPr="00A32346" w:rsidTr="003128BD">
        <w:tc>
          <w:tcPr>
            <w:tcW w:w="2605" w:type="dxa"/>
          </w:tcPr>
          <w:p w:rsidR="003128BD" w:rsidRDefault="003128BD" w:rsidP="00927B5C">
            <w:pPr>
              <w:jc w:val="center"/>
            </w:pPr>
          </w:p>
          <w:p w:rsidR="003128BD" w:rsidRDefault="00FC7B09" w:rsidP="00FC7B09">
            <w:r>
              <w:t>5.</w:t>
            </w:r>
            <w:r w:rsidR="00D633BA">
              <w:t>Zearn</w:t>
            </w:r>
          </w:p>
          <w:p w:rsidR="003128BD" w:rsidRDefault="003128BD" w:rsidP="00927B5C">
            <w:pPr>
              <w:jc w:val="center"/>
            </w:pPr>
          </w:p>
        </w:tc>
        <w:tc>
          <w:tcPr>
            <w:tcW w:w="1350" w:type="dxa"/>
          </w:tcPr>
          <w:p w:rsidR="003128BD" w:rsidRDefault="00D633BA" w:rsidP="00927B5C">
            <w:pPr>
              <w:jc w:val="center"/>
            </w:pPr>
            <w:r>
              <w:t>10</w:t>
            </w:r>
          </w:p>
        </w:tc>
        <w:tc>
          <w:tcPr>
            <w:tcW w:w="5395" w:type="dxa"/>
          </w:tcPr>
          <w:p w:rsidR="003128BD" w:rsidRPr="00A32346" w:rsidRDefault="00D633BA" w:rsidP="00927B5C">
            <w:pPr>
              <w:jc w:val="center"/>
              <w:rPr>
                <w:sz w:val="22"/>
              </w:rPr>
            </w:pPr>
            <w:r w:rsidRPr="00A32346">
              <w:rPr>
                <w:sz w:val="22"/>
              </w:rPr>
              <w:t>We need the workbooks.  Students engaged and excited when it is presented in this form.  Chief will be asked for funding to support this endeavor.  Great program that needs to be supported.  Admin will push.</w:t>
            </w:r>
          </w:p>
        </w:tc>
      </w:tr>
      <w:tr w:rsidR="003128BD" w:rsidRPr="00A32346" w:rsidTr="003128BD">
        <w:tc>
          <w:tcPr>
            <w:tcW w:w="2605" w:type="dxa"/>
          </w:tcPr>
          <w:p w:rsidR="003128BD" w:rsidRDefault="003128BD" w:rsidP="00791BD3"/>
          <w:p w:rsidR="003128BD" w:rsidRDefault="00FC7B09" w:rsidP="003128BD">
            <w:r>
              <w:t>6.</w:t>
            </w:r>
            <w:r w:rsidR="00D633BA">
              <w:t>Parent teacher conferences</w:t>
            </w:r>
          </w:p>
          <w:p w:rsidR="003128BD" w:rsidRDefault="003128BD" w:rsidP="00927B5C">
            <w:pPr>
              <w:jc w:val="center"/>
            </w:pPr>
          </w:p>
        </w:tc>
        <w:tc>
          <w:tcPr>
            <w:tcW w:w="1350" w:type="dxa"/>
          </w:tcPr>
          <w:p w:rsidR="003128BD" w:rsidRDefault="003128BD" w:rsidP="00927B5C">
            <w:pPr>
              <w:jc w:val="center"/>
            </w:pPr>
          </w:p>
        </w:tc>
        <w:tc>
          <w:tcPr>
            <w:tcW w:w="5395" w:type="dxa"/>
          </w:tcPr>
          <w:p w:rsidR="00791BD3" w:rsidRPr="00A32346" w:rsidRDefault="00D633BA" w:rsidP="00791BD3">
            <w:pPr>
              <w:jc w:val="center"/>
              <w:rPr>
                <w:sz w:val="22"/>
              </w:rPr>
            </w:pPr>
            <w:r w:rsidRPr="00A32346">
              <w:rPr>
                <w:sz w:val="22"/>
              </w:rPr>
              <w:t xml:space="preserve">Next week is parent teacher conferences. </w:t>
            </w:r>
            <w:r w:rsidR="00791BD3" w:rsidRPr="00A32346">
              <w:rPr>
                <w:sz w:val="22"/>
              </w:rPr>
              <w:t>Tues March 5th</w:t>
            </w:r>
            <w:r w:rsidRPr="00A32346">
              <w:rPr>
                <w:sz w:val="22"/>
              </w:rPr>
              <w:t xml:space="preserve"> </w:t>
            </w:r>
            <w:r w:rsidR="00A32346" w:rsidRPr="00A32346">
              <w:rPr>
                <w:sz w:val="22"/>
              </w:rPr>
              <w:t>“</w:t>
            </w:r>
            <w:r w:rsidR="00791BD3" w:rsidRPr="00A32346">
              <w:rPr>
                <w:sz w:val="22"/>
              </w:rPr>
              <w:t>A Night to Remember</w:t>
            </w:r>
            <w:r w:rsidR="00A32346" w:rsidRPr="00A32346">
              <w:rPr>
                <w:sz w:val="22"/>
              </w:rPr>
              <w:t>”</w:t>
            </w:r>
            <w:r w:rsidR="00791BD3" w:rsidRPr="00A32346">
              <w:rPr>
                <w:sz w:val="22"/>
              </w:rPr>
              <w:t xml:space="preserve"> </w:t>
            </w:r>
          </w:p>
          <w:p w:rsidR="003128BD" w:rsidRPr="00A32346" w:rsidRDefault="00A32346" w:rsidP="00791BD3">
            <w:pPr>
              <w:jc w:val="center"/>
              <w:rPr>
                <w:sz w:val="22"/>
              </w:rPr>
            </w:pPr>
            <w:r w:rsidRPr="00A32346">
              <w:rPr>
                <w:sz w:val="22"/>
              </w:rPr>
              <w:lastRenderedPageBreak/>
              <w:t xml:space="preserve">Food, </w:t>
            </w:r>
            <w:r w:rsidR="00791BD3" w:rsidRPr="00A32346">
              <w:rPr>
                <w:sz w:val="22"/>
              </w:rPr>
              <w:t>vendors, activities will be a part of the evening.</w:t>
            </w:r>
          </w:p>
          <w:p w:rsidR="00791BD3" w:rsidRPr="00A32346" w:rsidRDefault="00791BD3" w:rsidP="00791BD3">
            <w:pPr>
              <w:jc w:val="center"/>
              <w:rPr>
                <w:sz w:val="22"/>
              </w:rPr>
            </w:pPr>
            <w:r w:rsidRPr="00A32346">
              <w:rPr>
                <w:sz w:val="22"/>
              </w:rPr>
              <w:t xml:space="preserve">Mrs. Quamina will make </w:t>
            </w:r>
            <w:proofErr w:type="spellStart"/>
            <w:r w:rsidRPr="00A32346">
              <w:rPr>
                <w:sz w:val="22"/>
              </w:rPr>
              <w:t>robo</w:t>
            </w:r>
            <w:proofErr w:type="spellEnd"/>
            <w:r w:rsidRPr="00A32346">
              <w:rPr>
                <w:sz w:val="22"/>
              </w:rPr>
              <w:t>- call</w:t>
            </w:r>
          </w:p>
          <w:p w:rsidR="00791BD3" w:rsidRPr="00A32346" w:rsidRDefault="00A32346" w:rsidP="00791BD3">
            <w:pPr>
              <w:jc w:val="center"/>
              <w:rPr>
                <w:sz w:val="22"/>
              </w:rPr>
            </w:pPr>
            <w:r w:rsidRPr="00A32346">
              <w:rPr>
                <w:sz w:val="22"/>
              </w:rPr>
              <w:t>Ms. Harrell will h</w:t>
            </w:r>
            <w:r w:rsidR="00791BD3" w:rsidRPr="00A32346">
              <w:rPr>
                <w:sz w:val="22"/>
              </w:rPr>
              <w:t>ave students make invitations</w:t>
            </w:r>
          </w:p>
        </w:tc>
      </w:tr>
      <w:tr w:rsidR="00791BD3" w:rsidRPr="00A32346" w:rsidTr="003128BD">
        <w:tc>
          <w:tcPr>
            <w:tcW w:w="2605" w:type="dxa"/>
          </w:tcPr>
          <w:p w:rsidR="00791BD3" w:rsidRDefault="00791BD3" w:rsidP="00927B5C">
            <w:pPr>
              <w:jc w:val="center"/>
            </w:pPr>
          </w:p>
          <w:p w:rsidR="00791BD3" w:rsidRDefault="00A32346" w:rsidP="00927B5C">
            <w:pPr>
              <w:jc w:val="center"/>
            </w:pPr>
            <w:r>
              <w:t xml:space="preserve">7. </w:t>
            </w:r>
            <w:r w:rsidR="00791BD3">
              <w:t>TSI Designation</w:t>
            </w:r>
          </w:p>
          <w:p w:rsidR="00791BD3" w:rsidRDefault="00791BD3" w:rsidP="00927B5C">
            <w:pPr>
              <w:jc w:val="center"/>
            </w:pPr>
          </w:p>
        </w:tc>
        <w:tc>
          <w:tcPr>
            <w:tcW w:w="1350" w:type="dxa"/>
          </w:tcPr>
          <w:p w:rsidR="00791BD3" w:rsidRDefault="00791BD3" w:rsidP="00927B5C">
            <w:pPr>
              <w:jc w:val="center"/>
            </w:pPr>
            <w:r>
              <w:t>5</w:t>
            </w:r>
          </w:p>
        </w:tc>
        <w:tc>
          <w:tcPr>
            <w:tcW w:w="5395" w:type="dxa"/>
          </w:tcPr>
          <w:p w:rsidR="00791BD3" w:rsidRPr="00A32346" w:rsidRDefault="00A32346" w:rsidP="00791BD3">
            <w:pPr>
              <w:jc w:val="center"/>
              <w:rPr>
                <w:sz w:val="22"/>
              </w:rPr>
            </w:pPr>
            <w:r w:rsidRPr="00A32346">
              <w:rPr>
                <w:sz w:val="22"/>
              </w:rPr>
              <w:t>Our designation is Targeted School Improvement (TSI) – We are  targeted for our Hispanic population with attendance, suspensions and NYS Assessment scores</w:t>
            </w:r>
          </w:p>
        </w:tc>
      </w:tr>
      <w:tr w:rsidR="00791BD3" w:rsidRPr="00A32346" w:rsidTr="003128BD">
        <w:tc>
          <w:tcPr>
            <w:tcW w:w="2605" w:type="dxa"/>
          </w:tcPr>
          <w:p w:rsidR="00791BD3" w:rsidRDefault="00791BD3" w:rsidP="00927B5C">
            <w:pPr>
              <w:jc w:val="center"/>
            </w:pPr>
          </w:p>
          <w:p w:rsidR="00791BD3" w:rsidRDefault="00791BD3" w:rsidP="00927B5C">
            <w:pPr>
              <w:jc w:val="center"/>
            </w:pPr>
          </w:p>
          <w:p w:rsidR="00791BD3" w:rsidRDefault="00A32346" w:rsidP="00927B5C">
            <w:pPr>
              <w:jc w:val="center"/>
            </w:pPr>
            <w:r>
              <w:t xml:space="preserve">8. </w:t>
            </w:r>
            <w:r w:rsidR="00C51B1E">
              <w:t>Positive Communication to parents</w:t>
            </w:r>
          </w:p>
          <w:p w:rsidR="00791BD3" w:rsidRDefault="00791BD3" w:rsidP="00927B5C">
            <w:pPr>
              <w:jc w:val="center"/>
            </w:pPr>
          </w:p>
        </w:tc>
        <w:tc>
          <w:tcPr>
            <w:tcW w:w="1350" w:type="dxa"/>
          </w:tcPr>
          <w:p w:rsidR="00791BD3" w:rsidRDefault="00EB0158" w:rsidP="00927B5C">
            <w:pPr>
              <w:jc w:val="center"/>
            </w:pPr>
            <w:r>
              <w:t>10</w:t>
            </w:r>
          </w:p>
        </w:tc>
        <w:tc>
          <w:tcPr>
            <w:tcW w:w="5395" w:type="dxa"/>
          </w:tcPr>
          <w:p w:rsidR="00791BD3" w:rsidRPr="00A32346" w:rsidRDefault="00791BD3" w:rsidP="00791BD3">
            <w:pPr>
              <w:jc w:val="center"/>
              <w:rPr>
                <w:sz w:val="22"/>
              </w:rPr>
            </w:pPr>
          </w:p>
          <w:p w:rsidR="00C51B1E" w:rsidRPr="00A32346" w:rsidRDefault="00C51B1E" w:rsidP="00EB0158">
            <w:pPr>
              <w:jc w:val="center"/>
              <w:rPr>
                <w:sz w:val="22"/>
              </w:rPr>
            </w:pPr>
            <w:r w:rsidRPr="00A32346">
              <w:rPr>
                <w:sz w:val="22"/>
              </w:rPr>
              <w:t xml:space="preserve">Challenge the staff to contact 1 parent a day for a positive call.  Focus more on the positive and not just the negative.  Students feel we only call for negative situations.  Communication is the key to fostering relationships.  </w:t>
            </w:r>
            <w:r w:rsidR="00EB0158" w:rsidRPr="00A32346">
              <w:rPr>
                <w:sz w:val="22"/>
              </w:rPr>
              <w:t>We will mail positive letters/communications home to parents</w:t>
            </w:r>
            <w:r w:rsidR="00A32346" w:rsidRPr="00A32346">
              <w:rPr>
                <w:sz w:val="22"/>
              </w:rPr>
              <w:t>.</w:t>
            </w:r>
          </w:p>
          <w:p w:rsidR="00A32346" w:rsidRPr="00A32346" w:rsidRDefault="00A32346" w:rsidP="00EB0158">
            <w:pPr>
              <w:jc w:val="center"/>
              <w:rPr>
                <w:sz w:val="22"/>
              </w:rPr>
            </w:pPr>
            <w:r w:rsidRPr="00A32346">
              <w:rPr>
                <w:sz w:val="22"/>
              </w:rPr>
              <w:t>Ms. Quamina designed a positive post card that can be mailed home.</w:t>
            </w:r>
          </w:p>
        </w:tc>
      </w:tr>
      <w:tr w:rsidR="00EB0158" w:rsidRPr="00A32346" w:rsidTr="003128BD">
        <w:tc>
          <w:tcPr>
            <w:tcW w:w="2605" w:type="dxa"/>
          </w:tcPr>
          <w:p w:rsidR="00EB0158" w:rsidRDefault="00EB0158" w:rsidP="00EB0158">
            <w:bookmarkStart w:id="0" w:name="_GoBack"/>
            <w:bookmarkEnd w:id="0"/>
          </w:p>
          <w:p w:rsidR="00EB0158" w:rsidRDefault="00A32346" w:rsidP="00927B5C">
            <w:pPr>
              <w:jc w:val="center"/>
            </w:pPr>
            <w:r>
              <w:t xml:space="preserve">9. </w:t>
            </w:r>
            <w:r w:rsidR="00EB0158">
              <w:t>Harvest Bible Church Ministry</w:t>
            </w:r>
          </w:p>
        </w:tc>
        <w:tc>
          <w:tcPr>
            <w:tcW w:w="1350" w:type="dxa"/>
          </w:tcPr>
          <w:p w:rsidR="00EB0158" w:rsidRDefault="004B1906" w:rsidP="00927B5C">
            <w:pPr>
              <w:jc w:val="center"/>
            </w:pPr>
            <w:r>
              <w:t>8</w:t>
            </w:r>
          </w:p>
        </w:tc>
        <w:tc>
          <w:tcPr>
            <w:tcW w:w="5395" w:type="dxa"/>
          </w:tcPr>
          <w:p w:rsidR="00FB44DD" w:rsidRDefault="00FB44DD" w:rsidP="00EB0158">
            <w:pPr>
              <w:jc w:val="center"/>
              <w:rPr>
                <w:sz w:val="22"/>
              </w:rPr>
            </w:pPr>
            <w:r>
              <w:rPr>
                <w:sz w:val="22"/>
              </w:rPr>
              <w:t>They gave every student a book bag filled with supplies at the Back to School Orientation.</w:t>
            </w:r>
          </w:p>
          <w:p w:rsidR="00EB0158" w:rsidRPr="00A32346" w:rsidRDefault="00EB0158" w:rsidP="00EB0158">
            <w:pPr>
              <w:jc w:val="center"/>
              <w:rPr>
                <w:sz w:val="22"/>
              </w:rPr>
            </w:pPr>
            <w:r w:rsidRPr="00A32346">
              <w:rPr>
                <w:sz w:val="22"/>
              </w:rPr>
              <w:t>They want to fund something specific for our students.  Possible field trips, books for bo</w:t>
            </w:r>
            <w:r w:rsidR="00A32346" w:rsidRPr="00A32346">
              <w:rPr>
                <w:sz w:val="22"/>
              </w:rPr>
              <w:t>ok carnival, money for carnival bounce house, etc.</w:t>
            </w:r>
          </w:p>
        </w:tc>
      </w:tr>
      <w:tr w:rsidR="003128BD" w:rsidRPr="00A32346" w:rsidTr="003128BD">
        <w:tc>
          <w:tcPr>
            <w:tcW w:w="2605" w:type="dxa"/>
          </w:tcPr>
          <w:p w:rsidR="003128BD" w:rsidRDefault="003128BD" w:rsidP="00927B5C">
            <w:pPr>
              <w:jc w:val="center"/>
            </w:pPr>
          </w:p>
          <w:p w:rsidR="003128BD" w:rsidRDefault="00A32346" w:rsidP="00FC7B09">
            <w:r>
              <w:t>10</w:t>
            </w:r>
            <w:r w:rsidR="00FC7B09">
              <w:t>. PD Proposals</w:t>
            </w:r>
          </w:p>
          <w:p w:rsidR="003128BD" w:rsidRDefault="003128BD" w:rsidP="00927B5C">
            <w:pPr>
              <w:jc w:val="center"/>
            </w:pPr>
          </w:p>
        </w:tc>
        <w:tc>
          <w:tcPr>
            <w:tcW w:w="1350" w:type="dxa"/>
          </w:tcPr>
          <w:p w:rsidR="003128BD" w:rsidRDefault="003128BD" w:rsidP="00927B5C">
            <w:pPr>
              <w:jc w:val="center"/>
            </w:pPr>
          </w:p>
        </w:tc>
        <w:tc>
          <w:tcPr>
            <w:tcW w:w="5395" w:type="dxa"/>
          </w:tcPr>
          <w:p w:rsidR="003128BD" w:rsidRPr="00A32346" w:rsidRDefault="00A32346" w:rsidP="00927B5C">
            <w:pPr>
              <w:jc w:val="center"/>
              <w:rPr>
                <w:sz w:val="22"/>
              </w:rPr>
            </w:pPr>
            <w:r w:rsidRPr="00A32346">
              <w:rPr>
                <w:sz w:val="22"/>
              </w:rPr>
              <w:t>Passamonte &amp; Kurtz need to re-submit PD Requests on updated form.</w:t>
            </w:r>
          </w:p>
        </w:tc>
      </w:tr>
      <w:tr w:rsidR="00EB0158" w:rsidRPr="00A32346" w:rsidTr="003128BD">
        <w:tc>
          <w:tcPr>
            <w:tcW w:w="2605" w:type="dxa"/>
          </w:tcPr>
          <w:p w:rsidR="00EB0158" w:rsidRDefault="00EB0158" w:rsidP="00927B5C">
            <w:pPr>
              <w:jc w:val="center"/>
            </w:pPr>
          </w:p>
          <w:p w:rsidR="00EB0158" w:rsidRDefault="00FB44DD" w:rsidP="00EB0158">
            <w:r>
              <w:t xml:space="preserve">11. </w:t>
            </w:r>
            <w:r w:rsidR="00EB0158">
              <w:t>Pulse Check Self Assessments (DTSD</w:t>
            </w:r>
            <w:r w:rsidR="00A32346">
              <w:t>E</w:t>
            </w:r>
            <w:r w:rsidR="00EB0158">
              <w:t>)</w:t>
            </w:r>
          </w:p>
        </w:tc>
        <w:tc>
          <w:tcPr>
            <w:tcW w:w="1350" w:type="dxa"/>
          </w:tcPr>
          <w:p w:rsidR="00EB0158" w:rsidRDefault="004B1906" w:rsidP="00927B5C">
            <w:pPr>
              <w:jc w:val="center"/>
            </w:pPr>
            <w:r>
              <w:t>5</w:t>
            </w:r>
          </w:p>
        </w:tc>
        <w:tc>
          <w:tcPr>
            <w:tcW w:w="5395" w:type="dxa"/>
          </w:tcPr>
          <w:p w:rsidR="00EB0158" w:rsidRPr="00A32346" w:rsidRDefault="00EB0158" w:rsidP="00EB0158">
            <w:pPr>
              <w:jc w:val="center"/>
              <w:rPr>
                <w:sz w:val="22"/>
              </w:rPr>
            </w:pPr>
            <w:r w:rsidRPr="00A32346">
              <w:rPr>
                <w:sz w:val="22"/>
              </w:rPr>
              <w:t>Look through documents after we get our evaluation. Homework to read documents and give feedback.  3 goals set</w:t>
            </w:r>
            <w:r w:rsidR="005C6A8F" w:rsidRPr="00A32346">
              <w:rPr>
                <w:sz w:val="22"/>
              </w:rPr>
              <w:t>.</w:t>
            </w:r>
          </w:p>
        </w:tc>
      </w:tr>
      <w:tr w:rsidR="003128BD" w:rsidRPr="00A32346" w:rsidTr="003128BD">
        <w:tc>
          <w:tcPr>
            <w:tcW w:w="2605" w:type="dxa"/>
          </w:tcPr>
          <w:p w:rsidR="003128BD" w:rsidRDefault="00FB44DD" w:rsidP="00927B5C">
            <w:pPr>
              <w:jc w:val="center"/>
            </w:pPr>
            <w:r>
              <w:t xml:space="preserve">12. </w:t>
            </w:r>
            <w:r w:rsidR="004B1906">
              <w:t>Transfer Day</w:t>
            </w:r>
          </w:p>
        </w:tc>
        <w:tc>
          <w:tcPr>
            <w:tcW w:w="1350" w:type="dxa"/>
          </w:tcPr>
          <w:p w:rsidR="003128BD" w:rsidRDefault="003128BD" w:rsidP="00927B5C">
            <w:pPr>
              <w:jc w:val="center"/>
            </w:pPr>
          </w:p>
        </w:tc>
        <w:tc>
          <w:tcPr>
            <w:tcW w:w="5395" w:type="dxa"/>
          </w:tcPr>
          <w:p w:rsidR="003128BD" w:rsidRPr="00A32346" w:rsidRDefault="004B1906" w:rsidP="00A32346">
            <w:pPr>
              <w:jc w:val="center"/>
              <w:rPr>
                <w:sz w:val="22"/>
              </w:rPr>
            </w:pPr>
            <w:r w:rsidRPr="00A32346">
              <w:rPr>
                <w:sz w:val="22"/>
              </w:rPr>
              <w:t xml:space="preserve">Last day for </w:t>
            </w:r>
            <w:r w:rsidR="00A32346">
              <w:rPr>
                <w:sz w:val="22"/>
              </w:rPr>
              <w:t>Teacher T</w:t>
            </w:r>
            <w:r w:rsidRPr="00A32346">
              <w:rPr>
                <w:sz w:val="22"/>
              </w:rPr>
              <w:t>ransfer day application is March 22</w:t>
            </w:r>
          </w:p>
        </w:tc>
      </w:tr>
      <w:tr w:rsidR="004B1906" w:rsidTr="003128BD">
        <w:tc>
          <w:tcPr>
            <w:tcW w:w="2605" w:type="dxa"/>
          </w:tcPr>
          <w:p w:rsidR="004B1906" w:rsidRDefault="004B1906" w:rsidP="00A32346">
            <w:r>
              <w:t>New Business</w:t>
            </w:r>
          </w:p>
          <w:p w:rsidR="004B1906" w:rsidRDefault="004B1906" w:rsidP="00927B5C">
            <w:pPr>
              <w:jc w:val="center"/>
            </w:pPr>
          </w:p>
        </w:tc>
        <w:tc>
          <w:tcPr>
            <w:tcW w:w="1350" w:type="dxa"/>
          </w:tcPr>
          <w:p w:rsidR="004B1906" w:rsidRDefault="004B1906" w:rsidP="00927B5C">
            <w:pPr>
              <w:jc w:val="center"/>
            </w:pPr>
          </w:p>
        </w:tc>
        <w:tc>
          <w:tcPr>
            <w:tcW w:w="5395" w:type="dxa"/>
          </w:tcPr>
          <w:p w:rsidR="004B1906" w:rsidRDefault="004B1906" w:rsidP="00A32346"/>
        </w:tc>
      </w:tr>
      <w:tr w:rsidR="00FC7B09" w:rsidTr="00FC7B09">
        <w:tc>
          <w:tcPr>
            <w:tcW w:w="9350" w:type="dxa"/>
            <w:gridSpan w:val="3"/>
          </w:tcPr>
          <w:p w:rsidR="00FC7B09" w:rsidRDefault="00FC7B09" w:rsidP="00FC7B09">
            <w:r>
              <w:t>Next meeting Date:</w:t>
            </w:r>
            <w:r w:rsidR="00A32346">
              <w:t xml:space="preserve">  </w:t>
            </w:r>
            <w:r w:rsidR="004B1906">
              <w:t>April 24, May 15, June 12</w:t>
            </w:r>
          </w:p>
          <w:p w:rsidR="00FC7B09" w:rsidRDefault="00FC7B09" w:rsidP="00FC7B09">
            <w:r>
              <w:t>Timekeeper:</w:t>
            </w:r>
            <w:r w:rsidR="004B1906">
              <w:t xml:space="preserve"> Dwana Harrell</w:t>
            </w:r>
          </w:p>
          <w:p w:rsidR="00FC7B09" w:rsidRDefault="00FC7B09" w:rsidP="00FC7B09">
            <w:r>
              <w:t>Facilitator:</w:t>
            </w:r>
            <w:r w:rsidR="004B1906">
              <w:t xml:space="preserve"> Dale Spafford</w:t>
            </w:r>
          </w:p>
          <w:p w:rsidR="00FC7B09" w:rsidRDefault="00FC7B09" w:rsidP="00FC7B09">
            <w:r>
              <w:t>Minutes:</w:t>
            </w:r>
            <w:r w:rsidR="00A32346">
              <w:t xml:space="preserve"> </w:t>
            </w:r>
            <w:r w:rsidR="004B1906">
              <w:t>Raquel Hawkins</w:t>
            </w:r>
          </w:p>
        </w:tc>
      </w:tr>
    </w:tbl>
    <w:p w:rsidR="00FC7B09" w:rsidRDefault="00FC7B09" w:rsidP="00927B5C">
      <w:pPr>
        <w:jc w:val="center"/>
      </w:pPr>
    </w:p>
    <w:sectPr w:rsidR="00FC7B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8E" w:rsidRDefault="0053298E" w:rsidP="0008365D">
      <w:pPr>
        <w:spacing w:after="0" w:line="240" w:lineRule="auto"/>
      </w:pPr>
      <w:r>
        <w:separator/>
      </w:r>
    </w:p>
  </w:endnote>
  <w:endnote w:type="continuationSeparator" w:id="0">
    <w:p w:rsidR="0053298E" w:rsidRDefault="0053298E" w:rsidP="0008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Pr="00FC7B09" w:rsidRDefault="00FC7B09" w:rsidP="00FC7B09">
    <w:pPr>
      <w:pStyle w:val="Footer"/>
      <w:jc w:val="center"/>
      <w:rPr>
        <w:sz w:val="22"/>
      </w:rPr>
    </w:pPr>
    <w:r w:rsidRPr="00FC7B09">
      <w:rPr>
        <w:sz w:val="22"/>
      </w:rPr>
      <w:t>School-Based Planning is the organizational structure for improving school productivity. The planning team, chaired by the principal, will assess student perform</w:t>
    </w:r>
    <w:r>
      <w:rPr>
        <w:sz w:val="22"/>
      </w:rPr>
      <w:t xml:space="preserve">ance and school effectiveness; </w:t>
    </w:r>
    <w:r w:rsidRPr="00FC7B09">
      <w:rPr>
        <w:sz w:val="22"/>
      </w:rPr>
      <w:t>set improvement goals, and design instruction and other services in the context of those goals. The team’s decisions are made through constituency consensus and provide for participation from all parties.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8E" w:rsidRDefault="0053298E" w:rsidP="0008365D">
      <w:pPr>
        <w:spacing w:after="0" w:line="240" w:lineRule="auto"/>
      </w:pPr>
      <w:r>
        <w:separator/>
      </w:r>
    </w:p>
  </w:footnote>
  <w:footnote w:type="continuationSeparator" w:id="0">
    <w:p w:rsidR="0053298E" w:rsidRDefault="0053298E" w:rsidP="0008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5D" w:rsidRDefault="0008365D" w:rsidP="0008365D">
    <w:pPr>
      <w:spacing w:after="0"/>
      <w:jc w:val="center"/>
      <w:rPr>
        <w:rFonts w:ascii="Tempus Sans ITC" w:hAnsi="Tempus Sans ITC" w:cs="Times New Roman"/>
        <w:sz w:val="22"/>
      </w:rPr>
    </w:pPr>
    <w:r>
      <w:rPr>
        <w:noProof/>
      </w:rPr>
      <w:drawing>
        <wp:inline distT="0" distB="0" distL="0" distR="0" wp14:anchorId="493FA683" wp14:editId="29E3D605">
          <wp:extent cx="6667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pic:spPr>
              </pic:pic>
            </a:graphicData>
          </a:graphic>
        </wp:inline>
      </w:drawing>
    </w:r>
  </w:p>
  <w:p w:rsidR="0008365D" w:rsidRPr="00927B5C" w:rsidRDefault="0008365D"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Clara Barton School Number 2</w:t>
    </w:r>
  </w:p>
  <w:p w:rsidR="0008365D" w:rsidRPr="00927B5C" w:rsidRDefault="00927B5C"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 xml:space="preserve">180 Ridgeway Avenue    Rochester, New York 14615      </w:t>
    </w:r>
    <w:r w:rsidR="0008365D" w:rsidRPr="00927B5C">
      <w:rPr>
        <w:rFonts w:ascii="Berlin Sans FB Demi" w:hAnsi="Berlin Sans FB Demi" w:cs="Times New Roman"/>
        <w:sz w:val="22"/>
      </w:rPr>
      <w:t>585-235-2820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3EFF"/>
    <w:multiLevelType w:val="hybridMultilevel"/>
    <w:tmpl w:val="9152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9"/>
    <w:rsid w:val="00002D11"/>
    <w:rsid w:val="0008365D"/>
    <w:rsid w:val="000D542C"/>
    <w:rsid w:val="000F1E58"/>
    <w:rsid w:val="002261D5"/>
    <w:rsid w:val="003128BD"/>
    <w:rsid w:val="00490693"/>
    <w:rsid w:val="004B1906"/>
    <w:rsid w:val="004F2993"/>
    <w:rsid w:val="00514D15"/>
    <w:rsid w:val="0053298E"/>
    <w:rsid w:val="00564F91"/>
    <w:rsid w:val="005C6A8F"/>
    <w:rsid w:val="005E2FB1"/>
    <w:rsid w:val="00657F0A"/>
    <w:rsid w:val="006945E0"/>
    <w:rsid w:val="00791BD3"/>
    <w:rsid w:val="007B26E0"/>
    <w:rsid w:val="007F6FCF"/>
    <w:rsid w:val="00867A7E"/>
    <w:rsid w:val="00871829"/>
    <w:rsid w:val="00927B5C"/>
    <w:rsid w:val="00A32346"/>
    <w:rsid w:val="00C51B1E"/>
    <w:rsid w:val="00C7642C"/>
    <w:rsid w:val="00CB2F80"/>
    <w:rsid w:val="00CE7B01"/>
    <w:rsid w:val="00D14F15"/>
    <w:rsid w:val="00D30381"/>
    <w:rsid w:val="00D409E4"/>
    <w:rsid w:val="00D6150D"/>
    <w:rsid w:val="00D633BA"/>
    <w:rsid w:val="00E13FDA"/>
    <w:rsid w:val="00EB0158"/>
    <w:rsid w:val="00F13A9C"/>
    <w:rsid w:val="00F84EBE"/>
    <w:rsid w:val="00FB44DD"/>
    <w:rsid w:val="00FC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5018"/>
  <w15:docId w15:val="{0B51D7FF-E65D-44CE-B02A-3637C49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29"/>
    <w:rPr>
      <w:rFonts w:ascii="Tahoma" w:hAnsi="Tahoma" w:cs="Tahoma"/>
      <w:sz w:val="16"/>
      <w:szCs w:val="16"/>
    </w:rPr>
  </w:style>
  <w:style w:type="paragraph" w:styleId="NoSpacing">
    <w:name w:val="No Spacing"/>
    <w:uiPriority w:val="1"/>
    <w:qFormat/>
    <w:rsid w:val="00871829"/>
    <w:pPr>
      <w:spacing w:after="0" w:line="240" w:lineRule="auto"/>
    </w:pPr>
  </w:style>
  <w:style w:type="table" w:styleId="TableGrid">
    <w:name w:val="Table Grid"/>
    <w:basedOn w:val="TableNormal"/>
    <w:uiPriority w:val="59"/>
    <w:rsid w:val="004F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5D"/>
  </w:style>
  <w:style w:type="paragraph" w:styleId="Footer">
    <w:name w:val="footer"/>
    <w:basedOn w:val="Normal"/>
    <w:link w:val="FooterChar"/>
    <w:uiPriority w:val="99"/>
    <w:unhideWhenUsed/>
    <w:rsid w:val="0008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5D"/>
  </w:style>
  <w:style w:type="paragraph" w:styleId="ListParagraph">
    <w:name w:val="List Paragraph"/>
    <w:basedOn w:val="Normal"/>
    <w:uiPriority w:val="34"/>
    <w:qFormat/>
    <w:rsid w:val="0031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Alexandra C</dc:creator>
  <cp:lastModifiedBy>Murrell Dilbert, Sharon</cp:lastModifiedBy>
  <cp:revision>2</cp:revision>
  <cp:lastPrinted>2019-01-24T20:49:00Z</cp:lastPrinted>
  <dcterms:created xsi:type="dcterms:W3CDTF">2019-05-17T01:33:00Z</dcterms:created>
  <dcterms:modified xsi:type="dcterms:W3CDTF">2019-05-17T01:33:00Z</dcterms:modified>
</cp:coreProperties>
</file>